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7C50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174C592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7CC2C39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EC94F0E" w14:textId="744D8D4B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Anlage 02a</w:t>
      </w:r>
    </w:p>
    <w:p w14:paraId="5BEA7ABA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D732153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D256F3" w14:textId="7777777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der Vergabeunterlagen zur Ausschreibung </w:t>
      </w:r>
    </w:p>
    <w:p w14:paraId="245E9467" w14:textId="7777777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„Lieferung und Montage von Standardmobiliar zur Büroeinrichtung” </w:t>
      </w:r>
    </w:p>
    <w:p w14:paraId="5B6FEB03" w14:textId="7777777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AOK NordWest</w:t>
      </w:r>
    </w:p>
    <w:p w14:paraId="6F97C9BF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D23A7AA" w14:textId="401B9D22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Leistungsverzeichnis</w:t>
      </w:r>
    </w:p>
    <w:p w14:paraId="22A295E2" w14:textId="62AECD81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Los 04 - Wertfachschränke</w:t>
      </w:r>
    </w:p>
    <w:p w14:paraId="4BE3E139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04437F4" w14:textId="2C0BA999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(zwingend vom Bieter einzureichen)</w:t>
      </w:r>
    </w:p>
    <w:p w14:paraId="542342DD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7C8ED1A" w14:textId="0D872AA9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3B93A" wp14:editId="5735C65A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18E80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3B93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04618E80" w14:textId="77777777"/>
                  </w:txbxContent>
                </v:textbox>
              </v:shape>
            </w:pict>
          </mc:Fallback>
        </mc:AlternateContent>
      </w:r>
      <w:r>
        <w:rPr>
          <w:u w:val="none"/>
        </w:rPr>
        <w:t xml:space="preserve">Stand: </w:t>
      </w:r>
      <w:bookmarkStart w:id="0" w:name="RefStand"/>
      <w:r>
        <w:rPr>
          <w:u w:val="none"/>
        </w:rPr>
        <w:t>17.04.2026</w:t>
      </w:r>
      <w:bookmarkEnd w:id="0"/>
    </w:p>
    <w:p w14:paraId="223CFE5A" w14:textId="77777777">
      <w:pPr>
        <w:rPr>
          <w:rFonts w:eastAsiaTheme="minorEastAsia" w:cs="Arial"/>
          <w:sz w:val="28"/>
        </w:rPr>
      </w:pPr>
      <w:r>
        <w:br w:type="page"/>
      </w:r>
    </w:p>
    <w:p w14:paraId="58265FD9" w14:textId="77777777">
      <w:pPr>
        <w:rPr>
          <w:rFonts w:cs="Arial"/>
          <w:lang w:eastAsia="de-DE"/>
        </w:rPr>
      </w:pPr>
    </w:p>
    <w:p w14:paraId="55CFAFC5" w14:textId="77777777">
      <w:pPr>
        <w:pStyle w:val="RFE2Titeltext"/>
        <w:jc w:val="left"/>
        <w:rPr>
          <w:rFonts w:cs="Arial"/>
          <w:szCs w:val="28"/>
          <w:u w:val="single"/>
        </w:rPr>
      </w:pPr>
      <w:r>
        <w:rPr>
          <w:rFonts w:cs="Arial"/>
          <w:szCs w:val="28"/>
          <w:u w:val="single"/>
        </w:rPr>
        <w:t xml:space="preserve">Bieterangaben: </w:t>
      </w:r>
    </w:p>
    <w:p w14:paraId="5337E484" w14:textId="77777777">
      <w:pPr>
        <w:rPr>
          <w:rFonts w:cs="Arial"/>
          <w:sz w:val="28"/>
          <w:szCs w:val="28"/>
          <w:lang w:eastAsia="de-DE"/>
        </w:rPr>
      </w:pPr>
    </w:p>
    <w:p w14:paraId="09EC90C4" w14:textId="77777777">
      <w:pPr>
        <w:pStyle w:val="RFE2Titeltext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Name des Unternehmens: </w:t>
      </w:r>
      <w:r>
        <w:rPr>
          <w:rFonts w:cs="Arial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" w:name="Text11"/>
      <w:r>
        <w:rPr>
          <w:rFonts w:cs="Arial"/>
          <w:szCs w:val="28"/>
        </w:rPr>
        <w:instrText xml:space="preserve"> FORMTEXT </w:instrText>
      </w:r>
      <w:r>
        <w:rPr>
          <w:rFonts w:cs="Arial"/>
          <w:szCs w:val="28"/>
        </w:rPr>
      </w:r>
      <w:r>
        <w:rPr>
          <w:rFonts w:cs="Arial"/>
          <w:szCs w:val="28"/>
        </w:rPr>
        <w:fldChar w:fldCharType="separate"/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fldChar w:fldCharType="end"/>
      </w:r>
      <w:bookmarkEnd w:id="1"/>
    </w:p>
    <w:p w14:paraId="427963A6" w14:textId="537A5677">
      <w:pPr>
        <w:rPr>
          <w:rStyle w:val="Fett"/>
          <w:rFonts w:ascii="Arial" w:hAnsi="Arial" w:cs="Arial"/>
          <w:b/>
          <w:bCs w:val="0"/>
          <w:sz w:val="28"/>
          <w:szCs w:val="28"/>
        </w:rPr>
      </w:pPr>
      <w:r>
        <w:rPr>
          <w:rFonts w:cs="Arial"/>
          <w:sz w:val="28"/>
          <w:szCs w:val="28"/>
        </w:rPr>
        <w:t xml:space="preserve">Name des Erklärenden: </w:t>
      </w:r>
      <w:r>
        <w:rPr>
          <w:rFonts w:cs="Arial"/>
          <w:sz w:val="28"/>
          <w:szCs w:val="2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" w:name="Text12"/>
      <w:r>
        <w:rPr>
          <w:rFonts w:cs="Arial"/>
          <w:sz w:val="28"/>
          <w:szCs w:val="28"/>
        </w:rPr>
        <w:instrText xml:space="preserve"> FORMTEXT </w:instrText>
      </w:r>
      <w:r>
        <w:rPr>
          <w:rFonts w:cs="Arial"/>
          <w:sz w:val="28"/>
          <w:szCs w:val="28"/>
        </w:rPr>
      </w:r>
      <w:r>
        <w:rPr>
          <w:rFonts w:cs="Arial"/>
          <w:sz w:val="28"/>
          <w:szCs w:val="28"/>
        </w:rPr>
        <w:fldChar w:fldCharType="separate"/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fldChar w:fldCharType="end"/>
      </w:r>
      <w:bookmarkEnd w:id="2"/>
    </w:p>
    <w:p w14:paraId="7FA87CD8" w14:textId="77777777">
      <w:pPr>
        <w:rPr>
          <w:rFonts w:cs="Arial"/>
          <w:sz w:val="28"/>
          <w:szCs w:val="28"/>
          <w:lang w:eastAsia="de-DE"/>
        </w:rPr>
      </w:pPr>
      <w:bookmarkStart w:id="3" w:name="_Toc194405790"/>
      <w:bookmarkStart w:id="4" w:name="_Toc194578654"/>
    </w:p>
    <w:p w14:paraId="69D8C595" w14:textId="77777777">
      <w:pPr>
        <w:rPr>
          <w:rFonts w:cs="Arial"/>
          <w:sz w:val="28"/>
          <w:szCs w:val="28"/>
          <w:lang w:eastAsia="de-DE"/>
        </w:rPr>
      </w:pPr>
    </w:p>
    <w:p w14:paraId="45F0A408" w14:textId="5A0C494E">
      <w:pPr>
        <w:pStyle w:val="Inhaltsverzeichnisberschrift"/>
        <w:rPr>
          <w:rStyle w:val="berschrift1Zchn"/>
          <w:rFonts w:ascii="Arial" w:hAnsi="Arial" w:cs="Arial"/>
        </w:rPr>
      </w:pPr>
      <w:bookmarkStart w:id="5" w:name="_Toc225761151"/>
      <w:bookmarkEnd w:id="3"/>
      <w:bookmarkEnd w:id="4"/>
      <w:r>
        <w:rPr>
          <w:rStyle w:val="berschrift1Zchn"/>
          <w:rFonts w:ascii="Arial" w:hAnsi="Arial" w:cs="Arial"/>
        </w:rPr>
        <w:t>Inhaltsverzeichnis</w:t>
      </w:r>
      <w:bookmarkEnd w:id="5"/>
    </w:p>
    <w:p w14:paraId="3BD1A0BF" w14:textId="77777777">
      <w:pPr>
        <w:rPr>
          <w:rFonts w:cs="Arial"/>
          <w:lang w:eastAsia="de-DE"/>
        </w:rPr>
      </w:pPr>
    </w:p>
    <w:p w14:paraId="6CBBCA4D" w14:textId="07F7DC06">
      <w:pPr>
        <w:pStyle w:val="Verzeichnis1"/>
        <w:tabs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r>
        <w:rPr>
          <w:rFonts w:cs="Arial"/>
          <w:lang w:eastAsia="de-DE"/>
        </w:rPr>
        <w:fldChar w:fldCharType="begin"/>
      </w:r>
      <w:r>
        <w:rPr>
          <w:rFonts w:cs="Arial"/>
          <w:lang w:eastAsia="de-DE"/>
        </w:rPr>
        <w:instrText xml:space="preserve"> TOC \o "2-3" \h \z \t "Überschrift 1;1;1;1;2;1;3;1" </w:instrText>
      </w:r>
      <w:r>
        <w:rPr>
          <w:rFonts w:cs="Arial"/>
          <w:lang w:eastAsia="de-DE"/>
        </w:rPr>
        <w:fldChar w:fldCharType="separate"/>
      </w:r>
    </w:p>
    <w:p w14:paraId="7B4CDE89" w14:textId="417C7CB2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2" w:history="1">
        <w:r>
          <w:rPr>
            <w:rStyle w:val="Hyperlink"/>
            <w:rFonts w:ascii="Arial" w:hAnsi="Arial" w:cs="Arial"/>
            <w:noProof/>
          </w:rPr>
          <w:t>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Wertfachschrank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_Toc225761152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4F0223A2" w14:textId="2D47496C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3" w:history="1">
        <w:r>
          <w:rPr>
            <w:rStyle w:val="Hyperlink"/>
            <w:rFonts w:ascii="Arial" w:hAnsi="Arial" w:cs="Arial"/>
            <w:noProof/>
          </w:rPr>
          <w:t>1.1.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Anforderungen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_Toc225761153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201DCD0E" w14:textId="69451B45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4" w:history="1">
        <w:r>
          <w:rPr>
            <w:rStyle w:val="Hyperlink"/>
            <w:rFonts w:ascii="Arial" w:hAnsi="Arial" w:cs="Arial"/>
            <w:noProof/>
          </w:rPr>
          <w:t>1.2.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Weitere Anforderungen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_Toc225761154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32504557" w14:textId="3848B249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5" w:history="1">
        <w:r>
          <w:rPr>
            <w:rStyle w:val="Hyperlink"/>
            <w:rFonts w:ascii="Arial" w:hAnsi="Arial" w:cs="Arial"/>
            <w:noProof/>
          </w:rPr>
          <w:t>1.3.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Ausführung - 5 Fächer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_Toc225761155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4C80D75F" w14:textId="247827C3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6" w:history="1">
        <w:r>
          <w:rPr>
            <w:rStyle w:val="Hyperlink"/>
            <w:rFonts w:ascii="Arial" w:hAnsi="Arial" w:cs="Arial"/>
            <w:noProof/>
          </w:rPr>
          <w:t>1.4.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Ausführung - 10 Fächer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_Toc225761156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05D33D45" w14:textId="238E63D0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7" w:history="1">
        <w:r>
          <w:rPr>
            <w:rStyle w:val="Hyperlink"/>
            <w:rFonts w:ascii="Arial" w:hAnsi="Arial" w:cs="Arial"/>
            <w:noProof/>
          </w:rPr>
          <w:t>1.5.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Innenmaß (Lichtmaß) des jeweiligen Faches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_Toc225761157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13E226CF" w14:textId="687BBB71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61158" w:history="1">
        <w:r>
          <w:rPr>
            <w:rStyle w:val="Hyperlink"/>
            <w:rFonts w:ascii="Arial" w:hAnsi="Arial" w:cs="Arial"/>
            <w:noProof/>
          </w:rPr>
          <w:t>1.6.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WS 01 - Farben und Dekore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_Toc225761158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5B44E69B" w14:textId="65F78327">
      <w:pPr>
        <w:rPr>
          <w:rFonts w:cs="Arial"/>
          <w:lang w:eastAsia="de-DE"/>
        </w:rPr>
      </w:pPr>
      <w:r>
        <w:rPr>
          <w:rFonts w:cs="Arial"/>
          <w:lang w:eastAsia="de-DE"/>
        </w:rPr>
        <w:fldChar w:fldCharType="end"/>
      </w:r>
    </w:p>
    <w:p w14:paraId="7EB7D5D8" w14:textId="77777777">
      <w:pPr>
        <w:rPr>
          <w:rStyle w:val="Fett"/>
          <w:rFonts w:cs="Arial"/>
          <w:b/>
          <w:bCs w:val="0"/>
        </w:rPr>
      </w:pPr>
      <w:r>
        <w:rPr>
          <w:rStyle w:val="Fett"/>
          <w:rFonts w:cs="Arial"/>
        </w:rPr>
        <w:br w:type="page"/>
      </w:r>
    </w:p>
    <w:p w14:paraId="689BEEBC" w14:textId="6F25B40B">
      <w:pPr>
        <w:pStyle w:val="1"/>
      </w:pPr>
      <w:bookmarkStart w:id="6" w:name="_Toc86747389"/>
      <w:bookmarkStart w:id="7" w:name="_Toc225761152"/>
      <w:r>
        <w:lastRenderedPageBreak/>
        <w:t>WS 01 - Wertfachschrank</w:t>
      </w:r>
      <w:bookmarkEnd w:id="6"/>
      <w:bookmarkEnd w:id="7"/>
    </w:p>
    <w:p w14:paraId="41229D8E" w14:textId="4846F4C2">
      <w:pPr>
        <w:pStyle w:val="2"/>
      </w:pPr>
      <w:bookmarkStart w:id="8" w:name="_Toc86747390"/>
      <w:bookmarkStart w:id="9" w:name="_Toc225761153"/>
      <w:r>
        <w:t>WS 01 - Anforderungen</w:t>
      </w:r>
      <w:bookmarkEnd w:id="8"/>
      <w:bookmarkEnd w:id="9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14:paraId="40A1BAB8" w14:textId="77777777">
        <w:trPr>
          <w:tblHeader/>
        </w:trPr>
        <w:tc>
          <w:tcPr>
            <w:tcW w:w="2491" w:type="dxa"/>
            <w:shd w:val="clear" w:color="auto" w:fill="D9D9D9" w:themeFill="background1" w:themeFillShade="D9"/>
          </w:tcPr>
          <w:p w14:paraId="680322B5" w14:textId="77777777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7006" w:type="dxa"/>
            <w:gridSpan w:val="3"/>
            <w:shd w:val="clear" w:color="auto" w:fill="D9D9D9" w:themeFill="background1" w:themeFillShade="D9"/>
          </w:tcPr>
          <w:p w14:paraId="5B575697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47E26CFB" w14:textId="77777777">
        <w:trPr>
          <w:trHeight w:val="284"/>
        </w:trPr>
        <w:tc>
          <w:tcPr>
            <w:tcW w:w="7317" w:type="dxa"/>
            <w:gridSpan w:val="2"/>
          </w:tcPr>
          <w:p w14:paraId="1784F2D9" w14:textId="30DB962D">
            <w:pPr>
              <w:rPr>
                <w:rFonts w:cs="Arial"/>
              </w:rPr>
            </w:pPr>
            <w:r>
              <w:rPr>
                <w:rFonts w:cs="Arial"/>
              </w:rPr>
              <w:t>Jeder Korpus und alle Schrankseiten müssen komplett verleimt sein</w:t>
            </w:r>
          </w:p>
        </w:tc>
        <w:tc>
          <w:tcPr>
            <w:tcW w:w="1090" w:type="dxa"/>
            <w:vAlign w:val="center"/>
          </w:tcPr>
          <w:p w14:paraId="626525A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D635C8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D4458E9" w14:textId="77777777">
        <w:trPr>
          <w:trHeight w:val="567"/>
        </w:trPr>
        <w:tc>
          <w:tcPr>
            <w:tcW w:w="7317" w:type="dxa"/>
            <w:gridSpan w:val="2"/>
          </w:tcPr>
          <w:p w14:paraId="547BB844" w14:textId="2B060F2C">
            <w:pPr>
              <w:rPr>
                <w:rFonts w:cs="Arial"/>
              </w:rPr>
            </w:pPr>
            <w:r>
              <w:rPr>
                <w:rFonts w:cs="Arial"/>
              </w:rPr>
              <w:t xml:space="preserve">Die serienmäßig </w:t>
            </w:r>
            <w:proofErr w:type="spellStart"/>
            <w:r>
              <w:rPr>
                <w:rFonts w:cs="Arial"/>
              </w:rPr>
              <w:t>eingenutete</w:t>
            </w:r>
            <w:proofErr w:type="spellEnd"/>
            <w:r>
              <w:rPr>
                <w:rFonts w:cs="Arial"/>
              </w:rPr>
              <w:t xml:space="preserve"> und verleimte 16 mm starke Rückwand muss beidseitig mit Dekoroberfläche beschichtet sein und ein freies Aufstellen im Raum gewährleisten</w:t>
            </w:r>
          </w:p>
        </w:tc>
        <w:tc>
          <w:tcPr>
            <w:tcW w:w="1090" w:type="dxa"/>
            <w:vAlign w:val="center"/>
          </w:tcPr>
          <w:p w14:paraId="2958F5C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4DA7EE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39DFF96" w14:textId="77777777">
        <w:trPr>
          <w:trHeight w:val="567"/>
        </w:trPr>
        <w:tc>
          <w:tcPr>
            <w:tcW w:w="7317" w:type="dxa"/>
            <w:gridSpan w:val="2"/>
          </w:tcPr>
          <w:p w14:paraId="2213C46E" w14:textId="77777777">
            <w:pPr>
              <w:rPr>
                <w:rFonts w:cs="Arial"/>
              </w:rPr>
            </w:pPr>
            <w:r>
              <w:rPr>
                <w:rFonts w:cs="Arial"/>
              </w:rPr>
              <w:t>Seitlich müssen die Schrankaußenseiten bündig mit dem Ober- und Unterboden abschließen</w:t>
            </w:r>
          </w:p>
        </w:tc>
        <w:tc>
          <w:tcPr>
            <w:tcW w:w="1090" w:type="dxa"/>
            <w:vAlign w:val="center"/>
          </w:tcPr>
          <w:p w14:paraId="6B63650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5F26EEA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009F6F5" w14:textId="77777777">
        <w:trPr>
          <w:trHeight w:val="567"/>
        </w:trPr>
        <w:tc>
          <w:tcPr>
            <w:tcW w:w="7317" w:type="dxa"/>
            <w:gridSpan w:val="2"/>
          </w:tcPr>
          <w:p w14:paraId="740EF84A" w14:textId="77777777">
            <w:pPr>
              <w:rPr>
                <w:rFonts w:cs="Arial"/>
              </w:rPr>
            </w:pPr>
            <w:r>
              <w:rPr>
                <w:rFonts w:cs="Arial"/>
              </w:rPr>
              <w:t>Die Metallsockel mit Stellelementen müssen allseitig umschlossen und fest mit dem Unterboden verschraubt sein</w:t>
            </w:r>
          </w:p>
        </w:tc>
        <w:tc>
          <w:tcPr>
            <w:tcW w:w="1090" w:type="dxa"/>
            <w:vAlign w:val="center"/>
          </w:tcPr>
          <w:p w14:paraId="7D58168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37645B2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A906902" w14:textId="77777777">
        <w:trPr>
          <w:trHeight w:val="567"/>
        </w:trPr>
        <w:tc>
          <w:tcPr>
            <w:tcW w:w="7317" w:type="dxa"/>
            <w:gridSpan w:val="2"/>
          </w:tcPr>
          <w:p w14:paraId="3953DE49" w14:textId="77777777">
            <w:pPr>
              <w:rPr>
                <w:rFonts w:cs="Arial"/>
              </w:rPr>
            </w:pPr>
            <w:r>
              <w:rPr>
                <w:rFonts w:cs="Arial"/>
              </w:rPr>
              <w:t>Die Verstellung des Sockels muss über Durchgangsbohrungen im Unterboden mittels Sechskantschlüssel erfolgen</w:t>
            </w:r>
          </w:p>
        </w:tc>
        <w:tc>
          <w:tcPr>
            <w:tcW w:w="1090" w:type="dxa"/>
            <w:vAlign w:val="center"/>
          </w:tcPr>
          <w:p w14:paraId="618362B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086F22A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BFF3096" w14:textId="77777777">
        <w:trPr>
          <w:trHeight w:val="567"/>
        </w:trPr>
        <w:tc>
          <w:tcPr>
            <w:tcW w:w="7317" w:type="dxa"/>
            <w:gridSpan w:val="2"/>
          </w:tcPr>
          <w:p w14:paraId="0119487F" w14:textId="77777777">
            <w:pPr>
              <w:rPr>
                <w:rFonts w:cs="Arial"/>
              </w:rPr>
            </w:pPr>
            <w:r>
              <w:rPr>
                <w:rFonts w:cs="Arial"/>
              </w:rPr>
              <w:t xml:space="preserve">Dem </w:t>
            </w:r>
            <w:proofErr w:type="spellStart"/>
            <w:r>
              <w:rPr>
                <w:rFonts w:cs="Arial"/>
              </w:rPr>
              <w:t>Korpusdekor</w:t>
            </w:r>
            <w:proofErr w:type="spellEnd"/>
            <w:r>
              <w:rPr>
                <w:rFonts w:cs="Arial"/>
              </w:rPr>
              <w:t xml:space="preserve"> angepasste Abdeckkappen müssen die Durchgangsbohrungen nach erfolgter Justierung verschließen</w:t>
            </w:r>
          </w:p>
        </w:tc>
        <w:tc>
          <w:tcPr>
            <w:tcW w:w="1090" w:type="dxa"/>
            <w:vAlign w:val="center"/>
          </w:tcPr>
          <w:p w14:paraId="41FEF0A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C62F93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178E4BA" w14:textId="77777777">
        <w:trPr>
          <w:trHeight w:val="567"/>
        </w:trPr>
        <w:tc>
          <w:tcPr>
            <w:tcW w:w="7317" w:type="dxa"/>
            <w:gridSpan w:val="2"/>
          </w:tcPr>
          <w:p w14:paraId="77F7A528" w14:textId="77777777">
            <w:pPr>
              <w:rPr>
                <w:rFonts w:cs="Arial"/>
              </w:rPr>
            </w:pPr>
            <w:r>
              <w:rPr>
                <w:rFonts w:cs="Arial"/>
              </w:rPr>
              <w:t>Es sind Schrankverbindungsbohrungen in den Außenseiten für den Einsatz von Hülsenverbindern vorzusehen, um eine schlüssige Verbindung bei Aufstellung von Schränken in Reihe zu ermöglichen</w:t>
            </w:r>
          </w:p>
        </w:tc>
        <w:tc>
          <w:tcPr>
            <w:tcW w:w="1090" w:type="dxa"/>
            <w:vAlign w:val="center"/>
          </w:tcPr>
          <w:p w14:paraId="7287F85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54F623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C4DE08E" w14:textId="77777777">
        <w:trPr>
          <w:trHeight w:val="567"/>
        </w:trPr>
        <w:tc>
          <w:tcPr>
            <w:tcW w:w="7317" w:type="dxa"/>
            <w:gridSpan w:val="2"/>
          </w:tcPr>
          <w:p w14:paraId="05EB853F" w14:textId="77777777">
            <w:pPr>
              <w:rPr>
                <w:rFonts w:cs="Arial"/>
              </w:rPr>
            </w:pPr>
            <w:r>
              <w:rPr>
                <w:rFonts w:cs="Arial"/>
              </w:rPr>
              <w:t>Einzeln aufgestellte Schränke müssen durch Wand- oder Bodenbefestigung gegen Umkippen gesichert werden</w:t>
            </w:r>
          </w:p>
        </w:tc>
        <w:tc>
          <w:tcPr>
            <w:tcW w:w="1090" w:type="dxa"/>
            <w:vAlign w:val="center"/>
          </w:tcPr>
          <w:p w14:paraId="376374E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D89033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A05DD9B" w14:textId="77777777">
        <w:trPr>
          <w:trHeight w:val="567"/>
        </w:trPr>
        <w:tc>
          <w:tcPr>
            <w:tcW w:w="7317" w:type="dxa"/>
            <w:gridSpan w:val="2"/>
          </w:tcPr>
          <w:p w14:paraId="22AC4D47" w14:textId="77777777">
            <w:pPr>
              <w:rPr>
                <w:rFonts w:cs="Arial"/>
              </w:rPr>
            </w:pPr>
            <w:r>
              <w:rPr>
                <w:rFonts w:cs="Arial"/>
              </w:rPr>
              <w:t>Zur Sicherung des Schrankes an der Wand ist ein Wandbefestigungsset vorzuhalten</w:t>
            </w:r>
          </w:p>
        </w:tc>
        <w:tc>
          <w:tcPr>
            <w:tcW w:w="1090" w:type="dxa"/>
            <w:vAlign w:val="center"/>
          </w:tcPr>
          <w:p w14:paraId="471D5E4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CB6C08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10AD08A" w14:textId="77777777">
        <w:trPr>
          <w:trHeight w:val="567"/>
        </w:trPr>
        <w:tc>
          <w:tcPr>
            <w:tcW w:w="2491" w:type="dxa"/>
            <w:shd w:val="clear" w:color="auto" w:fill="D9D9D9" w:themeFill="background1" w:themeFillShade="D9"/>
            <w:vAlign w:val="center"/>
          </w:tcPr>
          <w:p w14:paraId="6E134ADD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6" w:type="dxa"/>
            <w:gridSpan w:val="3"/>
          </w:tcPr>
          <w:p w14:paraId="752BEC07" w14:textId="77777777">
            <w:pPr>
              <w:rPr>
                <w:rFonts w:cs="Arial"/>
              </w:rPr>
            </w:pPr>
            <w:r>
              <w:rPr>
                <w:rFonts w:cs="Arial"/>
                <w:b/>
              </w:rPr>
              <w:t>Drei Nein</w:t>
            </w:r>
            <w:r>
              <w:rPr>
                <w:rFonts w:cs="Arial"/>
              </w:rPr>
              <w:t xml:space="preserve"> führen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06EF0BB0" w14:textId="77777777"/>
    <w:p w14:paraId="1BA01257" w14:textId="7F2D9EDD">
      <w:pPr>
        <w:pStyle w:val="2"/>
      </w:pPr>
      <w:bookmarkStart w:id="10" w:name="_Toc86747391"/>
      <w:bookmarkStart w:id="11" w:name="_Toc225761154"/>
      <w:r>
        <w:t>WS 01 - Weitere Anforderungen</w:t>
      </w:r>
      <w:bookmarkEnd w:id="10"/>
      <w:bookmarkEnd w:id="11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14:paraId="10C21779" w14:textId="77777777">
        <w:trPr>
          <w:tblHeader/>
        </w:trPr>
        <w:tc>
          <w:tcPr>
            <w:tcW w:w="2491" w:type="dxa"/>
            <w:shd w:val="clear" w:color="auto" w:fill="D9D9D9" w:themeFill="background1" w:themeFillShade="D9"/>
          </w:tcPr>
          <w:p w14:paraId="66EC5E4F" w14:textId="77777777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7006" w:type="dxa"/>
            <w:gridSpan w:val="3"/>
            <w:shd w:val="clear" w:color="auto" w:fill="D9D9D9" w:themeFill="background1" w:themeFillShade="D9"/>
          </w:tcPr>
          <w:p w14:paraId="14EADA36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67B0C4AD" w14:textId="77777777">
        <w:trPr>
          <w:trHeight w:val="284"/>
        </w:trPr>
        <w:tc>
          <w:tcPr>
            <w:tcW w:w="7317" w:type="dxa"/>
            <w:gridSpan w:val="2"/>
          </w:tcPr>
          <w:p w14:paraId="010B25DF" w14:textId="77777777">
            <w:pPr>
              <w:rPr>
                <w:rFonts w:cs="Arial"/>
              </w:rPr>
            </w:pPr>
            <w:r>
              <w:rPr>
                <w:rFonts w:cs="Arial"/>
              </w:rPr>
              <w:t>Scharnier 110° Öffnungswinkel</w:t>
            </w:r>
          </w:p>
        </w:tc>
        <w:tc>
          <w:tcPr>
            <w:tcW w:w="1090" w:type="dxa"/>
            <w:vAlign w:val="center"/>
          </w:tcPr>
          <w:p w14:paraId="23B8963C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7B68347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90EC4CC" w14:textId="77777777">
        <w:trPr>
          <w:trHeight w:val="284"/>
        </w:trPr>
        <w:tc>
          <w:tcPr>
            <w:tcW w:w="7317" w:type="dxa"/>
            <w:gridSpan w:val="2"/>
          </w:tcPr>
          <w:p w14:paraId="03761F8E" w14:textId="77777777">
            <w:pPr>
              <w:rPr>
                <w:rFonts w:cs="Arial"/>
              </w:rPr>
            </w:pPr>
            <w:r>
              <w:rPr>
                <w:rFonts w:cs="Arial"/>
              </w:rPr>
              <w:t>Höhenausgleichverstellung durch mindestens 4 stabile Sockelfüße</w:t>
            </w:r>
          </w:p>
        </w:tc>
        <w:tc>
          <w:tcPr>
            <w:tcW w:w="1090" w:type="dxa"/>
            <w:vAlign w:val="center"/>
          </w:tcPr>
          <w:p w14:paraId="65A543F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02DD34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51A6416" w14:textId="77777777">
        <w:trPr>
          <w:trHeight w:val="284"/>
        </w:trPr>
        <w:tc>
          <w:tcPr>
            <w:tcW w:w="7317" w:type="dxa"/>
            <w:gridSpan w:val="2"/>
          </w:tcPr>
          <w:p w14:paraId="56A0B1EE" w14:textId="32C57BAF">
            <w:pPr>
              <w:rPr>
                <w:rFonts w:cs="Arial"/>
              </w:rPr>
            </w:pPr>
            <w:r>
              <w:rPr>
                <w:rFonts w:cs="Arial"/>
              </w:rPr>
              <w:t>Anschlag der Drehtüren beidseitig, bündig mit Ober- und Unterboden</w:t>
            </w:r>
          </w:p>
        </w:tc>
        <w:tc>
          <w:tcPr>
            <w:tcW w:w="1090" w:type="dxa"/>
            <w:vAlign w:val="center"/>
          </w:tcPr>
          <w:p w14:paraId="6DD6DFE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6758CF6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04F1E20" w14:textId="77777777">
        <w:trPr>
          <w:trHeight w:val="284"/>
        </w:trPr>
        <w:tc>
          <w:tcPr>
            <w:tcW w:w="7317" w:type="dxa"/>
            <w:gridSpan w:val="2"/>
          </w:tcPr>
          <w:p w14:paraId="707E7183" w14:textId="25ED54C0">
            <w:pPr>
              <w:rPr>
                <w:rFonts w:cs="Arial"/>
              </w:rPr>
            </w:pPr>
            <w:r>
              <w:rPr>
                <w:rFonts w:cs="Arial"/>
              </w:rPr>
              <w:t>1-Punkt-Drehstangenverriegelung oder mehr</w:t>
            </w:r>
          </w:p>
        </w:tc>
        <w:tc>
          <w:tcPr>
            <w:tcW w:w="1090" w:type="dxa"/>
            <w:vAlign w:val="center"/>
          </w:tcPr>
          <w:p w14:paraId="3DD5A06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7778C53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0032F52" w14:textId="77777777">
        <w:trPr>
          <w:trHeight w:val="284"/>
        </w:trPr>
        <w:tc>
          <w:tcPr>
            <w:tcW w:w="7317" w:type="dxa"/>
            <w:gridSpan w:val="2"/>
          </w:tcPr>
          <w:p w14:paraId="06438087" w14:textId="02794735">
            <w:pPr>
              <w:rPr>
                <w:rFonts w:cs="Arial"/>
              </w:rPr>
            </w:pPr>
            <w:r>
              <w:rPr>
                <w:rFonts w:cs="Arial"/>
              </w:rPr>
              <w:t xml:space="preserve">Sockel 40 mm </w:t>
            </w:r>
          </w:p>
        </w:tc>
        <w:tc>
          <w:tcPr>
            <w:tcW w:w="1090" w:type="dxa"/>
            <w:vAlign w:val="center"/>
          </w:tcPr>
          <w:p w14:paraId="66A678C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B74844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4E2579A" w14:textId="77777777">
        <w:trPr>
          <w:trHeight w:val="284"/>
        </w:trPr>
        <w:tc>
          <w:tcPr>
            <w:tcW w:w="7317" w:type="dxa"/>
            <w:gridSpan w:val="2"/>
          </w:tcPr>
          <w:p w14:paraId="5C98B3A7" w14:textId="00CE0DFF">
            <w:pPr>
              <w:rPr>
                <w:rFonts w:cs="Arial"/>
              </w:rPr>
            </w:pPr>
            <w:r>
              <w:rPr>
                <w:rFonts w:cs="Arial"/>
              </w:rPr>
              <w:t xml:space="preserve">Schließung mit Zahlenschloss (innere Schlossgetriebe sowie Riegel aus Metall) </w:t>
            </w:r>
          </w:p>
        </w:tc>
        <w:tc>
          <w:tcPr>
            <w:tcW w:w="1090" w:type="dxa"/>
            <w:vAlign w:val="center"/>
          </w:tcPr>
          <w:p w14:paraId="6930E243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136500F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693233A" w14:textId="77777777">
        <w:trPr>
          <w:trHeight w:val="284"/>
        </w:trPr>
        <w:tc>
          <w:tcPr>
            <w:tcW w:w="7317" w:type="dxa"/>
            <w:gridSpan w:val="2"/>
          </w:tcPr>
          <w:p w14:paraId="4DA99A90" w14:textId="4C0D6081">
            <w:pPr>
              <w:rPr>
                <w:rFonts w:cs="Arial"/>
              </w:rPr>
            </w:pPr>
            <w:r>
              <w:rPr>
                <w:rFonts w:cs="Arial"/>
              </w:rPr>
              <w:t xml:space="preserve">Das Zahlenschloss soll ein </w:t>
            </w:r>
            <w:proofErr w:type="spellStart"/>
            <w:r>
              <w:rPr>
                <w:rFonts w:cs="Arial"/>
              </w:rPr>
              <w:t>Fixcode</w:t>
            </w:r>
            <w:proofErr w:type="spellEnd"/>
            <w:r>
              <w:rPr>
                <w:rFonts w:cs="Arial"/>
              </w:rPr>
              <w:t xml:space="preserve"> System haben</w:t>
            </w:r>
          </w:p>
        </w:tc>
        <w:tc>
          <w:tcPr>
            <w:tcW w:w="1090" w:type="dxa"/>
            <w:vAlign w:val="center"/>
          </w:tcPr>
          <w:p w14:paraId="7E9B7594" w14:textId="291C6E3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2CFAA4DB" w14:textId="42BD419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490B921" w14:textId="77777777">
        <w:trPr>
          <w:trHeight w:val="284"/>
        </w:trPr>
        <w:tc>
          <w:tcPr>
            <w:tcW w:w="7317" w:type="dxa"/>
            <w:gridSpan w:val="2"/>
          </w:tcPr>
          <w:p w14:paraId="1A4762F3" w14:textId="4E41522B">
            <w:pPr>
              <w:rPr>
                <w:rFonts w:cs="Arial"/>
              </w:rPr>
            </w:pPr>
            <w:r>
              <w:rPr>
                <w:rFonts w:cs="Arial"/>
              </w:rPr>
              <w:t xml:space="preserve">5 Generalschlüssel pro Büromanagement-Team (z.Z. sind 6 Büromanagement-Teams vorhanden)  </w:t>
            </w:r>
          </w:p>
        </w:tc>
        <w:tc>
          <w:tcPr>
            <w:tcW w:w="1090" w:type="dxa"/>
            <w:vAlign w:val="center"/>
          </w:tcPr>
          <w:p w14:paraId="3FABBA0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3A0B74E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8984EBB" w14:textId="77777777">
        <w:trPr>
          <w:trHeight w:val="284"/>
        </w:trPr>
        <w:tc>
          <w:tcPr>
            <w:tcW w:w="7317" w:type="dxa"/>
            <w:gridSpan w:val="2"/>
          </w:tcPr>
          <w:p w14:paraId="1F1B0074" w14:textId="6427F4FC">
            <w:pPr>
              <w:rPr>
                <w:rFonts w:cs="Arial"/>
              </w:rPr>
            </w:pPr>
            <w:r>
              <w:rPr>
                <w:rFonts w:cs="Arial"/>
              </w:rPr>
              <w:t>Aufbau mit 5 bzw. 10 Fächern</w:t>
            </w:r>
          </w:p>
        </w:tc>
        <w:tc>
          <w:tcPr>
            <w:tcW w:w="1090" w:type="dxa"/>
            <w:vAlign w:val="center"/>
          </w:tcPr>
          <w:p w14:paraId="69ED375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90" w:type="dxa"/>
            <w:vAlign w:val="center"/>
          </w:tcPr>
          <w:p w14:paraId="4C70A5E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CDE9C2E" w14:textId="77777777">
        <w:tc>
          <w:tcPr>
            <w:tcW w:w="2491" w:type="dxa"/>
            <w:shd w:val="clear" w:color="auto" w:fill="D9D9D9" w:themeFill="background1" w:themeFillShade="D9"/>
            <w:vAlign w:val="center"/>
          </w:tcPr>
          <w:p w14:paraId="261112EF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006" w:type="dxa"/>
            <w:gridSpan w:val="3"/>
          </w:tcPr>
          <w:p w14:paraId="78101ABC" w14:textId="7144CE0A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231A4A2F" w14:textId="77777777"/>
    <w:p w14:paraId="429CACC3" w14:textId="0EF6D1F6">
      <w:pPr>
        <w:pStyle w:val="2"/>
      </w:pPr>
      <w:bookmarkStart w:id="12" w:name="_Toc86747392"/>
      <w:bookmarkStart w:id="13" w:name="_Toc225761155"/>
      <w:r>
        <w:t>WS 01 - Ausführung - 5 Fächer</w:t>
      </w:r>
      <w:bookmarkEnd w:id="12"/>
      <w:bookmarkEnd w:id="13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14:paraId="0A789769" w14:textId="77777777">
        <w:trPr>
          <w:tblHeader/>
        </w:trPr>
        <w:tc>
          <w:tcPr>
            <w:tcW w:w="2269" w:type="dxa"/>
            <w:shd w:val="clear" w:color="auto" w:fill="D9D9D9" w:themeFill="background1" w:themeFillShade="D9"/>
          </w:tcPr>
          <w:p w14:paraId="0F9C9DD1" w14:textId="77777777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065F20C3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4CCFF670" w14:textId="77777777">
        <w:trPr>
          <w:trHeight w:val="284"/>
        </w:trPr>
        <w:tc>
          <w:tcPr>
            <w:tcW w:w="6663" w:type="dxa"/>
            <w:gridSpan w:val="2"/>
          </w:tcPr>
          <w:p w14:paraId="4F553DF5" w14:textId="626293F4">
            <w:pPr>
              <w:rPr>
                <w:rFonts w:cs="Arial"/>
                <w:color w:val="FF0000"/>
              </w:rPr>
            </w:pPr>
            <w:r>
              <w:rPr>
                <w:rFonts w:cs="Arial"/>
              </w:rPr>
              <w:t>Breite: 500 mm (kann bis zu 50 mm breiter sein)</w:t>
            </w:r>
          </w:p>
        </w:tc>
        <w:tc>
          <w:tcPr>
            <w:tcW w:w="992" w:type="dxa"/>
            <w:vAlign w:val="center"/>
          </w:tcPr>
          <w:p w14:paraId="1436BD4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3089F3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71D3571" w14:textId="77777777">
        <w:trPr>
          <w:trHeight w:val="284"/>
        </w:trPr>
        <w:tc>
          <w:tcPr>
            <w:tcW w:w="6663" w:type="dxa"/>
            <w:gridSpan w:val="2"/>
          </w:tcPr>
          <w:p w14:paraId="612E0625" w14:textId="1735B54F">
            <w:pPr>
              <w:rPr>
                <w:rFonts w:cs="Arial"/>
              </w:rPr>
            </w:pPr>
            <w:r>
              <w:rPr>
                <w:rFonts w:cs="Arial"/>
              </w:rPr>
              <w:t xml:space="preserve">Höhe: 1.875 mm </w:t>
            </w:r>
          </w:p>
        </w:tc>
        <w:tc>
          <w:tcPr>
            <w:tcW w:w="992" w:type="dxa"/>
            <w:vAlign w:val="center"/>
          </w:tcPr>
          <w:p w14:paraId="3DAEA30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FB0A7A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843DAFD" w14:textId="77777777">
        <w:trPr>
          <w:trHeight w:val="284"/>
        </w:trPr>
        <w:tc>
          <w:tcPr>
            <w:tcW w:w="6663" w:type="dxa"/>
            <w:gridSpan w:val="2"/>
          </w:tcPr>
          <w:p w14:paraId="669826A9" w14:textId="5013FC92">
            <w:pPr>
              <w:rPr>
                <w:rFonts w:cs="Arial"/>
              </w:rPr>
            </w:pPr>
            <w:r>
              <w:rPr>
                <w:rFonts w:cs="Arial"/>
              </w:rPr>
              <w:t>Tiefe: 600 mm</w:t>
            </w:r>
          </w:p>
        </w:tc>
        <w:tc>
          <w:tcPr>
            <w:tcW w:w="992" w:type="dxa"/>
            <w:vAlign w:val="center"/>
          </w:tcPr>
          <w:p w14:paraId="76100FD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13C7AE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39A92F3" w14:textId="77777777">
        <w:trPr>
          <w:trHeight w:val="284"/>
        </w:trPr>
        <w:tc>
          <w:tcPr>
            <w:tcW w:w="6663" w:type="dxa"/>
            <w:gridSpan w:val="2"/>
          </w:tcPr>
          <w:p w14:paraId="0E350B68" w14:textId="67821EA1">
            <w:pPr>
              <w:rPr>
                <w:rFonts w:cs="Arial"/>
              </w:rPr>
            </w:pPr>
            <w:r>
              <w:rPr>
                <w:rFonts w:cs="Arial"/>
              </w:rPr>
              <w:t>Korpus: Holz-Dekor (s. dazu Punkt 1.6)</w:t>
            </w:r>
          </w:p>
        </w:tc>
        <w:tc>
          <w:tcPr>
            <w:tcW w:w="992" w:type="dxa"/>
            <w:vAlign w:val="center"/>
          </w:tcPr>
          <w:p w14:paraId="2403530C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E95CB0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8D0CD15" w14:textId="77777777">
        <w:trPr>
          <w:trHeight w:val="284"/>
        </w:trPr>
        <w:tc>
          <w:tcPr>
            <w:tcW w:w="6663" w:type="dxa"/>
            <w:gridSpan w:val="2"/>
          </w:tcPr>
          <w:p w14:paraId="1C045217" w14:textId="01AD75E1">
            <w:pPr>
              <w:rPr>
                <w:rFonts w:cs="Arial"/>
              </w:rPr>
            </w:pPr>
            <w:r>
              <w:rPr>
                <w:rFonts w:cs="Arial"/>
              </w:rPr>
              <w:t>Sockel-Farbe: weiß (s. dazu Punkt 1.6)</w:t>
            </w:r>
          </w:p>
        </w:tc>
        <w:tc>
          <w:tcPr>
            <w:tcW w:w="992" w:type="dxa"/>
            <w:vAlign w:val="center"/>
          </w:tcPr>
          <w:p w14:paraId="6CCDFFB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5D7F4A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EE65387" w14:textId="77777777">
        <w:trPr>
          <w:trHeight w:val="284"/>
        </w:trPr>
        <w:tc>
          <w:tcPr>
            <w:tcW w:w="6663" w:type="dxa"/>
            <w:gridSpan w:val="2"/>
          </w:tcPr>
          <w:p w14:paraId="3D587D7D" w14:textId="2FBD460E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Fronttüren-Farbe: weiß (s. dazu Punkt 1.6)  </w:t>
            </w:r>
          </w:p>
        </w:tc>
        <w:tc>
          <w:tcPr>
            <w:tcW w:w="992" w:type="dxa"/>
            <w:vAlign w:val="center"/>
          </w:tcPr>
          <w:p w14:paraId="06D2FC9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73171C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824560D" w14:textId="77777777"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151F4E64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378" w:type="dxa"/>
            <w:gridSpan w:val="3"/>
          </w:tcPr>
          <w:p w14:paraId="6D0F1EFA" w14:textId="383233EF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25062D08" w14:textId="33CAD96B">
      <w:pPr>
        <w:pStyle w:val="2"/>
      </w:pPr>
      <w:bookmarkStart w:id="14" w:name="_Toc86747393"/>
      <w:bookmarkStart w:id="15" w:name="_Toc225761156"/>
      <w:r>
        <w:t>WS 01 - Ausführung - 10 Fächer</w:t>
      </w:r>
      <w:bookmarkEnd w:id="14"/>
      <w:bookmarkEnd w:id="15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14:paraId="17A277BA" w14:textId="77777777">
        <w:trPr>
          <w:tblHeader/>
        </w:trPr>
        <w:tc>
          <w:tcPr>
            <w:tcW w:w="2269" w:type="dxa"/>
            <w:shd w:val="clear" w:color="auto" w:fill="D9D9D9" w:themeFill="background1" w:themeFillShade="D9"/>
          </w:tcPr>
          <w:p w14:paraId="78FA4C91" w14:textId="77777777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35584D83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0132A2BE" w14:textId="77777777">
        <w:trPr>
          <w:trHeight w:val="284"/>
        </w:trPr>
        <w:tc>
          <w:tcPr>
            <w:tcW w:w="6663" w:type="dxa"/>
            <w:gridSpan w:val="2"/>
          </w:tcPr>
          <w:p w14:paraId="4ED7EBF1" w14:textId="3624A4F1">
            <w:pPr>
              <w:rPr>
                <w:rFonts w:cs="Arial"/>
              </w:rPr>
            </w:pPr>
            <w:r>
              <w:rPr>
                <w:rFonts w:cs="Arial"/>
              </w:rPr>
              <w:t>Breite: 1.000 mm (kann bis zu 50 mm breiter sein)</w:t>
            </w:r>
          </w:p>
        </w:tc>
        <w:tc>
          <w:tcPr>
            <w:tcW w:w="992" w:type="dxa"/>
            <w:vAlign w:val="center"/>
          </w:tcPr>
          <w:p w14:paraId="4C83606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7173AA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B6188D1" w14:textId="77777777">
        <w:trPr>
          <w:trHeight w:val="284"/>
        </w:trPr>
        <w:tc>
          <w:tcPr>
            <w:tcW w:w="6663" w:type="dxa"/>
            <w:gridSpan w:val="2"/>
          </w:tcPr>
          <w:p w14:paraId="0E9A06BA" w14:textId="4253782A">
            <w:pPr>
              <w:rPr>
                <w:rFonts w:cs="Arial"/>
              </w:rPr>
            </w:pPr>
            <w:r>
              <w:rPr>
                <w:rFonts w:cs="Arial"/>
              </w:rPr>
              <w:t>Höhe: 1.875 mm</w:t>
            </w:r>
          </w:p>
        </w:tc>
        <w:tc>
          <w:tcPr>
            <w:tcW w:w="992" w:type="dxa"/>
            <w:vAlign w:val="center"/>
          </w:tcPr>
          <w:p w14:paraId="4600CDC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7E3708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BC3EF22" w14:textId="77777777">
        <w:trPr>
          <w:trHeight w:val="284"/>
        </w:trPr>
        <w:tc>
          <w:tcPr>
            <w:tcW w:w="6663" w:type="dxa"/>
            <w:gridSpan w:val="2"/>
          </w:tcPr>
          <w:p w14:paraId="47CAB196" w14:textId="02CFEB95">
            <w:pPr>
              <w:rPr>
                <w:rFonts w:cs="Arial"/>
              </w:rPr>
            </w:pPr>
            <w:r>
              <w:rPr>
                <w:rFonts w:cs="Arial"/>
              </w:rPr>
              <w:t>Tiefe: 600 mm</w:t>
            </w:r>
          </w:p>
        </w:tc>
        <w:tc>
          <w:tcPr>
            <w:tcW w:w="992" w:type="dxa"/>
            <w:vAlign w:val="center"/>
          </w:tcPr>
          <w:p w14:paraId="460BA46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7AEE64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9869FE1" w14:textId="77777777">
        <w:trPr>
          <w:trHeight w:val="284"/>
        </w:trPr>
        <w:tc>
          <w:tcPr>
            <w:tcW w:w="6663" w:type="dxa"/>
            <w:gridSpan w:val="2"/>
          </w:tcPr>
          <w:p w14:paraId="46B9A293" w14:textId="2B236739">
            <w:pPr>
              <w:rPr>
                <w:rFonts w:cs="Arial"/>
              </w:rPr>
            </w:pPr>
            <w:r>
              <w:rPr>
                <w:rFonts w:cs="Arial"/>
              </w:rPr>
              <w:t>Korpus: Holz-Dekor (s. dazu Punkt 1.6)</w:t>
            </w:r>
          </w:p>
        </w:tc>
        <w:tc>
          <w:tcPr>
            <w:tcW w:w="992" w:type="dxa"/>
            <w:vAlign w:val="center"/>
          </w:tcPr>
          <w:p w14:paraId="5A9EB63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5C173D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63D66F3" w14:textId="77777777">
        <w:trPr>
          <w:trHeight w:val="284"/>
        </w:trPr>
        <w:tc>
          <w:tcPr>
            <w:tcW w:w="6663" w:type="dxa"/>
            <w:gridSpan w:val="2"/>
          </w:tcPr>
          <w:p w14:paraId="7CB05639" w14:textId="768FE000">
            <w:pPr>
              <w:rPr>
                <w:rFonts w:cs="Arial"/>
              </w:rPr>
            </w:pPr>
            <w:r>
              <w:rPr>
                <w:rFonts w:cs="Arial"/>
              </w:rPr>
              <w:t>Sockel-Farbe: weiß (s. dazu Punkt 1.6)</w:t>
            </w:r>
          </w:p>
        </w:tc>
        <w:tc>
          <w:tcPr>
            <w:tcW w:w="992" w:type="dxa"/>
            <w:vAlign w:val="center"/>
          </w:tcPr>
          <w:p w14:paraId="13E8C09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33152A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E200FBE" w14:textId="77777777">
        <w:trPr>
          <w:trHeight w:val="284"/>
        </w:trPr>
        <w:tc>
          <w:tcPr>
            <w:tcW w:w="6663" w:type="dxa"/>
            <w:gridSpan w:val="2"/>
          </w:tcPr>
          <w:p w14:paraId="2CA369A5" w14:textId="747A3C51">
            <w:pPr>
              <w:rPr>
                <w:rFonts w:cs="Arial"/>
              </w:rPr>
            </w:pPr>
            <w:r>
              <w:rPr>
                <w:rFonts w:cs="Arial"/>
              </w:rPr>
              <w:t xml:space="preserve">Fronttüren-Farbe: weiß (s. dazu Punkt 1.6) </w:t>
            </w:r>
          </w:p>
        </w:tc>
        <w:tc>
          <w:tcPr>
            <w:tcW w:w="992" w:type="dxa"/>
            <w:vAlign w:val="center"/>
          </w:tcPr>
          <w:p w14:paraId="1418B20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272EDF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BEE6096" w14:textId="77777777"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0F08E543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378" w:type="dxa"/>
            <w:gridSpan w:val="3"/>
          </w:tcPr>
          <w:p w14:paraId="634FEAC5" w14:textId="6605DD10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52FC05E0" w14:textId="5A4C3749">
      <w:pPr>
        <w:pStyle w:val="2"/>
      </w:pPr>
      <w:bookmarkStart w:id="16" w:name="_Toc86747394"/>
      <w:bookmarkStart w:id="17" w:name="_Toc225761157"/>
      <w:r>
        <w:t>WS 01 - Innenmaß (</w:t>
      </w:r>
      <w:proofErr w:type="spellStart"/>
      <w:r>
        <w:t>Lichtmaß</w:t>
      </w:r>
      <w:proofErr w:type="spellEnd"/>
      <w:r>
        <w:t>) des jeweiligen Faches</w:t>
      </w:r>
      <w:bookmarkEnd w:id="16"/>
      <w:bookmarkEnd w:id="17"/>
      <w:r>
        <w:t xml:space="preserve"> </w:t>
      </w:r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4826"/>
        <w:gridCol w:w="1090"/>
        <w:gridCol w:w="1090"/>
      </w:tblGrid>
      <w:tr w14:paraId="1F396B8C" w14:textId="77777777">
        <w:trPr>
          <w:tblHeader/>
        </w:trPr>
        <w:tc>
          <w:tcPr>
            <w:tcW w:w="2269" w:type="dxa"/>
            <w:shd w:val="clear" w:color="auto" w:fill="D9D9D9" w:themeFill="background1" w:themeFillShade="D9"/>
          </w:tcPr>
          <w:p w14:paraId="297A42BC" w14:textId="77777777">
            <w:pPr>
              <w:rPr>
                <w:rFonts w:cs="Arial"/>
              </w:rPr>
            </w:pPr>
            <w:r>
              <w:rPr>
                <w:rFonts w:cs="Arial"/>
              </w:rPr>
              <w:t>Allgemein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525EF066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erfüllt werden.</w:t>
            </w:r>
          </w:p>
        </w:tc>
      </w:tr>
      <w:tr w14:paraId="7A55A6CB" w14:textId="77777777">
        <w:trPr>
          <w:trHeight w:val="284"/>
        </w:trPr>
        <w:tc>
          <w:tcPr>
            <w:tcW w:w="6663" w:type="dxa"/>
            <w:gridSpan w:val="2"/>
          </w:tcPr>
          <w:p w14:paraId="78DFA250" w14:textId="118E8113">
            <w:pPr>
              <w:rPr>
                <w:rFonts w:cs="Arial"/>
              </w:rPr>
            </w:pPr>
            <w:r>
              <w:rPr>
                <w:rFonts w:cs="Arial"/>
              </w:rPr>
              <w:t>Breite: 470 mm (kann bis zu 50 mm breiter sein)</w:t>
            </w:r>
          </w:p>
        </w:tc>
        <w:tc>
          <w:tcPr>
            <w:tcW w:w="992" w:type="dxa"/>
            <w:vAlign w:val="center"/>
          </w:tcPr>
          <w:p w14:paraId="3662C9B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6E0D4F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A1C61A2" w14:textId="77777777">
        <w:trPr>
          <w:trHeight w:val="284"/>
        </w:trPr>
        <w:tc>
          <w:tcPr>
            <w:tcW w:w="6663" w:type="dxa"/>
            <w:gridSpan w:val="2"/>
          </w:tcPr>
          <w:p w14:paraId="42ECAF02" w14:textId="0919F053">
            <w:pPr>
              <w:rPr>
                <w:rFonts w:cs="Arial"/>
              </w:rPr>
            </w:pPr>
            <w:r>
              <w:rPr>
                <w:rFonts w:cs="Arial"/>
              </w:rPr>
              <w:t>Höhe: 340 mm</w:t>
            </w:r>
          </w:p>
        </w:tc>
        <w:tc>
          <w:tcPr>
            <w:tcW w:w="992" w:type="dxa"/>
            <w:vAlign w:val="center"/>
          </w:tcPr>
          <w:p w14:paraId="0D02C3E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E226F8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5618CB8" w14:textId="77777777">
        <w:trPr>
          <w:trHeight w:val="284"/>
        </w:trPr>
        <w:tc>
          <w:tcPr>
            <w:tcW w:w="6663" w:type="dxa"/>
            <w:gridSpan w:val="2"/>
          </w:tcPr>
          <w:p w14:paraId="3DDA5F6A" w14:textId="72A0A521">
            <w:pPr>
              <w:rPr>
                <w:rFonts w:cs="Arial"/>
              </w:rPr>
            </w:pPr>
            <w:r>
              <w:rPr>
                <w:rFonts w:cs="Arial"/>
              </w:rPr>
              <w:t>Tiefe: 560 mm</w:t>
            </w:r>
          </w:p>
        </w:tc>
        <w:tc>
          <w:tcPr>
            <w:tcW w:w="992" w:type="dxa"/>
            <w:vAlign w:val="center"/>
          </w:tcPr>
          <w:p w14:paraId="7D8B3DF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1D64D5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A1E01D3" w14:textId="77777777"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3A605CB0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378" w:type="dxa"/>
            <w:gridSpan w:val="3"/>
          </w:tcPr>
          <w:p w14:paraId="1DD0B0DE" w14:textId="2F5FA0A1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1C38D8F1" w14:textId="77777777"/>
    <w:p w14:paraId="4BE74E7F" w14:textId="77777777">
      <w:r>
        <w:br w:type="page"/>
      </w:r>
    </w:p>
    <w:p w14:paraId="03BB39C7" w14:textId="548E0301">
      <w:pPr>
        <w:pStyle w:val="2"/>
      </w:pPr>
      <w:bookmarkStart w:id="18" w:name="_Toc86747395"/>
      <w:bookmarkStart w:id="19" w:name="_Toc225761158"/>
      <w:r>
        <w:lastRenderedPageBreak/>
        <w:t>WS 01 - Farben und Dekore</w:t>
      </w:r>
      <w:bookmarkEnd w:id="18"/>
      <w:bookmarkEnd w:id="19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15"/>
        <w:gridCol w:w="2862"/>
        <w:gridCol w:w="3320"/>
      </w:tblGrid>
      <w:tr w14:paraId="7846FF89" w14:textId="77777777">
        <w:trPr>
          <w:trHeight w:val="397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40A44063" w14:textId="13B35F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Holz-Dekor</w:t>
            </w:r>
          </w:p>
        </w:tc>
      </w:tr>
      <w:tr w14:paraId="0B06C8A9" w14:textId="77777777">
        <w:trPr>
          <w:trHeight w:val="2193"/>
        </w:trPr>
        <w:tc>
          <w:tcPr>
            <w:tcW w:w="9497" w:type="dxa"/>
            <w:gridSpan w:val="3"/>
            <w:vAlign w:val="center"/>
          </w:tcPr>
          <w:p w14:paraId="56C62859" w14:textId="77777777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53FDA25E" wp14:editId="444ADF1E">
                  <wp:extent cx="1569600" cy="1569600"/>
                  <wp:effectExtent l="0" t="0" r="0" b="0"/>
                  <wp:docPr id="278" name="Grafik 278" descr="C:\Users\qi04537\AppData\Local\Microsoft\Windows\INetCache\Content.Word\Oberflaeche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5" descr="C:\Users\qi04537\AppData\Local\Microsoft\Windows\INetCache\Content.Word\Oberflaeche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75E5C1E" wp14:editId="4A0092AF">
                  <wp:extent cx="1569600" cy="1569600"/>
                  <wp:effectExtent l="0" t="0" r="0" b="0"/>
                  <wp:docPr id="279" name="Grafik 279" descr="C:\Users\qi04537\AppData\Local\Microsoft\Windows\INetCache\Content.Word\Oberflaeche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8" descr="C:\Users\qi04537\AppData\Local\Microsoft\Windows\INetCache\Content.Word\Oberflaeche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13082EBA" wp14:editId="3BF53F4E">
                  <wp:extent cx="1569600" cy="1569600"/>
                  <wp:effectExtent l="0" t="0" r="0" b="0"/>
                  <wp:docPr id="280" name="Grafik 280" descr="C:\Users\qi04537\AppData\Local\Microsoft\Windows\INetCache\Content.Word\Oberflaeche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0" descr="C:\Users\qi04537\AppData\Local\Microsoft\Windows\INetCache\Content.Word\Oberflaeche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A373CD" w14:textId="77777777">
        <w:trPr>
          <w:trHeight w:val="340"/>
        </w:trPr>
        <w:tc>
          <w:tcPr>
            <w:tcW w:w="3315" w:type="dxa"/>
            <w:vAlign w:val="center"/>
          </w:tcPr>
          <w:p w14:paraId="1E4CA535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Ahorn, Art</w:t>
            </w:r>
          </w:p>
        </w:tc>
        <w:tc>
          <w:tcPr>
            <w:tcW w:w="2862" w:type="dxa"/>
            <w:vAlign w:val="center"/>
          </w:tcPr>
          <w:p w14:paraId="7D6AA35D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Birke, Art</w:t>
            </w:r>
          </w:p>
        </w:tc>
        <w:tc>
          <w:tcPr>
            <w:tcW w:w="3320" w:type="dxa"/>
            <w:vAlign w:val="center"/>
          </w:tcPr>
          <w:p w14:paraId="7F0A2111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Birke, Art</w:t>
            </w:r>
          </w:p>
        </w:tc>
      </w:tr>
      <w:tr w14:paraId="571783D2" w14:textId="77777777">
        <w:trPr>
          <w:trHeight w:val="340"/>
        </w:trPr>
        <w:tc>
          <w:tcPr>
            <w:tcW w:w="3315" w:type="dxa"/>
            <w:vAlign w:val="center"/>
          </w:tcPr>
          <w:p w14:paraId="139E453C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862" w:type="dxa"/>
            <w:vAlign w:val="center"/>
          </w:tcPr>
          <w:p w14:paraId="39D2C665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320" w:type="dxa"/>
            <w:vAlign w:val="center"/>
          </w:tcPr>
          <w:p w14:paraId="6611E1FD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9DD5925" w14:textId="77777777">
        <w:trPr>
          <w:trHeight w:val="397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3C28F21F" w14:textId="24C70A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Farbe „Weiß“</w:t>
            </w:r>
          </w:p>
        </w:tc>
      </w:tr>
      <w:tr w14:paraId="37142994" w14:textId="77777777">
        <w:trPr>
          <w:trHeight w:val="2193"/>
        </w:trPr>
        <w:tc>
          <w:tcPr>
            <w:tcW w:w="9497" w:type="dxa"/>
            <w:gridSpan w:val="3"/>
            <w:vAlign w:val="center"/>
          </w:tcPr>
          <w:p w14:paraId="0BB197AB" w14:textId="77777777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4A8A73D8" wp14:editId="3C8AFD83">
                  <wp:extent cx="1569600" cy="1569600"/>
                  <wp:effectExtent l="0" t="0" r="0" b="0"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AL 9003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3B2C4E7A" wp14:editId="2DCB6787">
                  <wp:extent cx="1569600" cy="1569600"/>
                  <wp:effectExtent l="0" t="0" r="0" b="0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AL 9016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6F4F6B46" wp14:editId="54D35656">
                  <wp:extent cx="1569600" cy="1569600"/>
                  <wp:effectExtent l="0" t="0" r="0" b="0"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AL 9010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600" cy="156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2158AE2" w14:textId="77777777">
        <w:trPr>
          <w:trHeight w:val="341"/>
        </w:trPr>
        <w:tc>
          <w:tcPr>
            <w:tcW w:w="3315" w:type="dxa"/>
            <w:vAlign w:val="center"/>
          </w:tcPr>
          <w:p w14:paraId="1B8BDDEC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9003, Signalweiß</w:t>
            </w:r>
          </w:p>
        </w:tc>
        <w:tc>
          <w:tcPr>
            <w:tcW w:w="2862" w:type="dxa"/>
            <w:vAlign w:val="center"/>
          </w:tcPr>
          <w:p w14:paraId="5FCD6154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9016, Verkehrsweiß</w:t>
            </w:r>
          </w:p>
        </w:tc>
        <w:tc>
          <w:tcPr>
            <w:tcW w:w="3320" w:type="dxa"/>
            <w:vAlign w:val="center"/>
          </w:tcPr>
          <w:p w14:paraId="651BAF00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9010, Reinweiß</w:t>
            </w:r>
          </w:p>
        </w:tc>
      </w:tr>
      <w:tr w14:paraId="61347015" w14:textId="77777777">
        <w:trPr>
          <w:trHeight w:val="340"/>
        </w:trPr>
        <w:tc>
          <w:tcPr>
            <w:tcW w:w="3315" w:type="dxa"/>
            <w:vAlign w:val="center"/>
          </w:tcPr>
          <w:p w14:paraId="3F7DF1EB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862" w:type="dxa"/>
            <w:vAlign w:val="center"/>
          </w:tcPr>
          <w:p w14:paraId="5DB69AE9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320" w:type="dxa"/>
            <w:vAlign w:val="center"/>
          </w:tcPr>
          <w:p w14:paraId="4161D4FB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3F0D94B" w14:textId="77777777">
        <w:trPr>
          <w:trHeight w:val="1341"/>
        </w:trPr>
        <w:tc>
          <w:tcPr>
            <w:tcW w:w="9497" w:type="dxa"/>
            <w:gridSpan w:val="3"/>
            <w:vAlign w:val="center"/>
          </w:tcPr>
          <w:p w14:paraId="01C96B1D" w14:textId="011301FA">
            <w:pPr>
              <w:pStyle w:val="Listenabsatz"/>
              <w:numPr>
                <w:ilvl w:val="0"/>
                <w:numId w:val="23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666A37F0" w14:textId="329A40D8">
            <w:pPr>
              <w:pStyle w:val="Listenabsatz"/>
              <w:numPr>
                <w:ilvl w:val="0"/>
                <w:numId w:val="23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Holz-Dekor bzw. deren Farbe „Weiß“ zu hell oder zu dunkel abweichen, werden ausgeschlossen.</w:t>
            </w:r>
          </w:p>
        </w:tc>
      </w:tr>
    </w:tbl>
    <w:p w14:paraId="71B36536" w14:textId="0BA9C284"/>
    <w:sectPr>
      <w:headerReference w:type="default" r:id="rId14"/>
      <w:footerReference w:type="default" r:id="rId15"/>
      <w:headerReference w:type="first" r:id="rId16"/>
      <w:pgSz w:w="11906" w:h="16838"/>
      <w:pgMar w:top="1417" w:right="1417" w:bottom="1134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A4F90" w14:textId="77777777">
      <w:r>
        <w:separator/>
      </w:r>
    </w:p>
  </w:endnote>
  <w:endnote w:type="continuationSeparator" w:id="0">
    <w:p w14:paraId="4C63D25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Text">
    <w:altName w:val="Times New Roman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AD93" w14:textId="77777777">
    <w:pPr>
      <w:pStyle w:val="Fuzeile"/>
      <w:jc w:val="center"/>
      <w:rPr>
        <w:rFonts w:cs="Arial"/>
        <w:color w:val="595959" w:themeColor="text1" w:themeTint="A6"/>
        <w:sz w:val="16"/>
        <w:szCs w:val="16"/>
      </w:rPr>
    </w:pPr>
    <w:r>
      <w:rPr>
        <w:rFonts w:cs="Arial"/>
        <w:sz w:val="16"/>
        <w:szCs w:val="16"/>
      </w:rPr>
      <w:t xml:space="preserve">Seite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PAGE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von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NUMPAGES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12</w:t>
    </w:r>
    <w:r>
      <w:rPr>
        <w:rFonts w:cs="Arial"/>
        <w:bCs/>
        <w:sz w:val="16"/>
        <w:szCs w:val="16"/>
      </w:rPr>
      <w:fldChar w:fldCharType="end"/>
    </w:r>
  </w:p>
  <w:p w14:paraId="76445F4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B686" w14:textId="77777777">
      <w:r>
        <w:separator/>
      </w:r>
    </w:p>
  </w:footnote>
  <w:footnote w:type="continuationSeparator" w:id="0">
    <w:p w14:paraId="0A7DBDA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7484" w14:textId="79907C5F">
    <w:pPr>
      <w:pStyle w:val="Fuzeile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Anlage 02a.: Leistungsverzeichnis Los 4 - Wertfachschränke </w:t>
    </w:r>
    <w:r>
      <w:rPr>
        <w:rFonts w:cs="Arial"/>
        <w:sz w:val="16"/>
        <w:szCs w:val="16"/>
      </w:rPr>
      <w:br/>
      <w:t>zur Ausschreibung „Lieferung und Montage von Standardmobiliar zur Büroeinrichtung“ der AOK NordWest - Stand: 17.04.2026</w:t>
    </w:r>
  </w:p>
  <w:p w14:paraId="00AE9F95" w14:textId="77777777">
    <w:pPr>
      <w:pStyle w:val="Kopfzeil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016A" w14:textId="49A71F7E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B70134B" wp14:editId="34B4C921">
          <wp:simplePos x="0" y="0"/>
          <wp:positionH relativeFrom="page">
            <wp:posOffset>-457200</wp:posOffset>
          </wp:positionH>
          <wp:positionV relativeFrom="page">
            <wp:posOffset>-57785</wp:posOffset>
          </wp:positionV>
          <wp:extent cx="4496400" cy="1576800"/>
          <wp:effectExtent l="0" t="0" r="0" b="0"/>
          <wp:wrapNone/>
          <wp:docPr id="512863922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6400" cy="15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80203"/>
    <w:multiLevelType w:val="hybridMultilevel"/>
    <w:tmpl w:val="8D7C43D8"/>
    <w:lvl w:ilvl="0" w:tplc="D10066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C2"/>
    <w:multiLevelType w:val="hybridMultilevel"/>
    <w:tmpl w:val="46E055A8"/>
    <w:lvl w:ilvl="0" w:tplc="0407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F2D5943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DF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B024C8"/>
    <w:multiLevelType w:val="hybridMultilevel"/>
    <w:tmpl w:val="8102ADCE"/>
    <w:lvl w:ilvl="0" w:tplc="935C9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AEE"/>
    <w:multiLevelType w:val="hybridMultilevel"/>
    <w:tmpl w:val="9A02AE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01580">
      <w:start w:val="4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521F"/>
    <w:multiLevelType w:val="hybridMultilevel"/>
    <w:tmpl w:val="11E03406"/>
    <w:lvl w:ilvl="0" w:tplc="A2AAF70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EC784D1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62878"/>
    <w:multiLevelType w:val="hybridMultilevel"/>
    <w:tmpl w:val="D94EFF38"/>
    <w:lvl w:ilvl="0" w:tplc="C2CE1560">
      <w:start w:val="1"/>
      <w:numFmt w:val="bullet"/>
      <w:pStyle w:val="PunkteE1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8F2B64"/>
    <w:multiLevelType w:val="hybridMultilevel"/>
    <w:tmpl w:val="BA0E44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913"/>
    <w:multiLevelType w:val="hybridMultilevel"/>
    <w:tmpl w:val="CD6AD76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D1170E9"/>
    <w:multiLevelType w:val="multilevel"/>
    <w:tmpl w:val="73B8B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017F0"/>
    <w:multiLevelType w:val="hybridMultilevel"/>
    <w:tmpl w:val="A24484AE"/>
    <w:lvl w:ilvl="0" w:tplc="ADA66D18">
      <w:start w:val="1"/>
      <w:numFmt w:val="bullet"/>
      <w:pStyle w:val="AufzhlungPunk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3AE211A"/>
    <w:multiLevelType w:val="hybridMultilevel"/>
    <w:tmpl w:val="BA1EB14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DE36FF"/>
    <w:multiLevelType w:val="multilevel"/>
    <w:tmpl w:val="4C68BF7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514939"/>
    <w:multiLevelType w:val="hybridMultilevel"/>
    <w:tmpl w:val="B52E1CB8"/>
    <w:lvl w:ilvl="0" w:tplc="04070001">
      <w:start w:val="1"/>
      <w:numFmt w:val="bullet"/>
      <w:pStyle w:val="Punkte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16348"/>
    <w:multiLevelType w:val="multilevel"/>
    <w:tmpl w:val="71D45A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Times New Roman" w:hint="default"/>
      </w:rPr>
    </w:lvl>
  </w:abstractNum>
  <w:abstractNum w:abstractNumId="17" w15:restartNumberingAfterBreak="0">
    <w:nsid w:val="57010A7E"/>
    <w:multiLevelType w:val="hybridMultilevel"/>
    <w:tmpl w:val="AF92EE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E3C"/>
    <w:multiLevelType w:val="hybridMultilevel"/>
    <w:tmpl w:val="6B10C0F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D36C5"/>
    <w:multiLevelType w:val="hybridMultilevel"/>
    <w:tmpl w:val="D55251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2200A"/>
    <w:multiLevelType w:val="hybridMultilevel"/>
    <w:tmpl w:val="9C6094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75060">
    <w:abstractNumId w:val="0"/>
  </w:num>
  <w:num w:numId="2" w16cid:durableId="178541860">
    <w:abstractNumId w:val="15"/>
  </w:num>
  <w:num w:numId="3" w16cid:durableId="1362974384">
    <w:abstractNumId w:val="21"/>
  </w:num>
  <w:num w:numId="4" w16cid:durableId="145438503">
    <w:abstractNumId w:val="5"/>
  </w:num>
  <w:num w:numId="5" w16cid:durableId="1305626016">
    <w:abstractNumId w:val="19"/>
  </w:num>
  <w:num w:numId="6" w16cid:durableId="1711566050">
    <w:abstractNumId w:val="8"/>
  </w:num>
  <w:num w:numId="7" w16cid:durableId="1652900954">
    <w:abstractNumId w:val="4"/>
  </w:num>
  <w:num w:numId="8" w16cid:durableId="930889276">
    <w:abstractNumId w:val="11"/>
  </w:num>
  <w:num w:numId="9" w16cid:durableId="135149459">
    <w:abstractNumId w:val="14"/>
  </w:num>
  <w:num w:numId="10" w16cid:durableId="48921903">
    <w:abstractNumId w:val="12"/>
  </w:num>
  <w:num w:numId="11" w16cid:durableId="462162020">
    <w:abstractNumId w:val="20"/>
  </w:num>
  <w:num w:numId="12" w16cid:durableId="1407191607">
    <w:abstractNumId w:val="1"/>
  </w:num>
  <w:num w:numId="13" w16cid:durableId="1344472009">
    <w:abstractNumId w:val="7"/>
  </w:num>
  <w:num w:numId="14" w16cid:durableId="1431004278">
    <w:abstractNumId w:val="6"/>
  </w:num>
  <w:num w:numId="15" w16cid:durableId="706300687">
    <w:abstractNumId w:val="16"/>
  </w:num>
  <w:num w:numId="16" w16cid:durableId="1773471383">
    <w:abstractNumId w:val="10"/>
  </w:num>
  <w:num w:numId="17" w16cid:durableId="1125078761">
    <w:abstractNumId w:val="9"/>
  </w:num>
  <w:num w:numId="18" w16cid:durableId="1440418146">
    <w:abstractNumId w:val="18"/>
  </w:num>
  <w:num w:numId="19" w16cid:durableId="221715752">
    <w:abstractNumId w:val="17"/>
  </w:num>
  <w:num w:numId="20" w16cid:durableId="25105716">
    <w:abstractNumId w:val="2"/>
  </w:num>
  <w:num w:numId="21" w16cid:durableId="1901669210">
    <w:abstractNumId w:val="13"/>
  </w:num>
  <w:num w:numId="22" w16cid:durableId="1023938945">
    <w:abstractNumId w:val="14"/>
  </w:num>
  <w:num w:numId="23" w16cid:durableId="2107337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t0G9pSEmRei1/A+ELW8Gav+f2IMt1cmjtiQCtBcqKk0hPwnS2lAZxcltTDgBNiFUABU8JnsNvv5yXWdEvM/5Q==" w:salt="4rV5xteXxQLhMof7LQ98f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463C346-550A-42C4-A772-D7B9D1E1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Theme="minorHAnsi" w:hAnsi="AOK Buenos Aires Text" w:cstheme="majorBidi"/>
        <w:kern w:val="2"/>
        <w:sz w:val="22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 w:cs="Times New Roman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/>
      <w:szCs w:val="26"/>
    </w:rPr>
  </w:style>
  <w:style w:type="character" w:styleId="Fett">
    <w:name w:val="Strong"/>
    <w:basedOn w:val="Absatz-Standardschriftart"/>
    <w:uiPriority w:val="99"/>
    <w:qFormat/>
    <w:rPr>
      <w:rFonts w:ascii="AOK Buenos Aires Text SemiBold" w:hAnsi="AOK Buenos Aires Text SemiBold"/>
      <w:b w:val="0"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 w:cstheme="minorBidi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theme="minorBidi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qFormat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unhideWhenUsed/>
    <w:rPr>
      <w:rFonts w:ascii="AOK Buenos Aires SemiBold" w:hAnsi="AOK Buenos Aires SemiBold"/>
      <w:color w:val="18AB42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ascii="AOK Buenos Aires Text" w:hAnsi="AOK Buenos Aires Text"/>
      <w:color w:val="18AB42"/>
      <w:u w:val="none"/>
    </w:rPr>
  </w:style>
  <w:style w:type="character" w:customStyle="1" w:styleId="KopfzeileZchn">
    <w:name w:val="Kopfzeile Zchn"/>
    <w:basedOn w:val="Absatz-Standardschriftart"/>
    <w:link w:val="Kopfzeile"/>
    <w:rPr>
      <w:rFonts w:ascii="AOK Buenos Aires Text" w:hAnsi="AOK Buenos Aires Text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/>
    </w:rPr>
  </w:style>
  <w:style w:type="paragraph" w:styleId="KeinLeerraum">
    <w:name w:val="No Spacing"/>
    <w:link w:val="KeinLeerraumZchn"/>
    <w:uiPriority w:val="1"/>
    <w:qFormat/>
  </w:style>
  <w:style w:type="character" w:customStyle="1" w:styleId="berschrift3Zchn">
    <w:name w:val="Überschrift 3 Zchn"/>
    <w:basedOn w:val="Absatz-Standardschriftart"/>
    <w:link w:val="berschrift3"/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/>
      <w:color w:val="1F3763" w:themeColor="accent1" w:themeShade="7F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/>
      <w:i w:val="0"/>
      <w:iCs/>
      <w:color w:val="4472C4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/>
      <w:i/>
      <w:iCs/>
      <w:color w:val="1F3763" w:themeColor="accent1" w:themeShade="7F"/>
    </w:rPr>
  </w:style>
  <w:style w:type="character" w:styleId="Hervorhebung">
    <w:name w:val="Emphasis"/>
    <w:basedOn w:val="Absatz-Standardschriftart"/>
    <w:uiPriority w:val="20"/>
    <w:rPr>
      <w:i w:val="0"/>
      <w:iCs/>
      <w:color w:val="000000" w:themeColor="text1"/>
    </w:rPr>
  </w:style>
  <w:style w:type="character" w:styleId="SchwacheHervorhebung">
    <w:name w:val="Subtle Emphasis"/>
    <w:basedOn w:val="Absatz-Standardschriftart"/>
    <w:uiPriority w:val="19"/>
    <w:rPr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05E3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05E3F"/>
    </w:rPr>
  </w:style>
  <w:style w:type="character" w:styleId="SchwacherVerweis">
    <w:name w:val="Subtle Reference"/>
    <w:basedOn w:val="Absatz-Standardschriftart"/>
    <w:uiPriority w:val="31"/>
    <w:rPr>
      <w:smallCaps/>
      <w:color w:val="005E3F"/>
    </w:rPr>
  </w:style>
  <w:style w:type="character" w:customStyle="1" w:styleId="KeinLeerraumZchn">
    <w:name w:val="Kein Leerraum Zchn"/>
    <w:basedOn w:val="Absatz-Standardschriftart"/>
    <w:link w:val="KeinLeerraum"/>
    <w:uiPriority w:val="1"/>
  </w:style>
  <w:style w:type="table" w:styleId="Tabellenraster">
    <w:name w:val="Table Grid"/>
    <w:basedOn w:val="NormaleTabelle"/>
    <w:uiPriority w:val="59"/>
    <w:rPr>
      <w:rFonts w:asciiTheme="minorHAnsi" w:hAnsiTheme="minorHAnsi" w:cstheme="minorBidi"/>
      <w:kern w:val="0"/>
      <w14:ligatures w14:val="none"/>
    </w:rPr>
    <w:tblPr>
      <w:tblCellMar>
        <w:left w:w="0" w:type="dxa"/>
        <w:right w:w="0" w:type="dxa"/>
      </w:tblCellMar>
    </w:tblPr>
  </w:style>
  <w:style w:type="paragraph" w:customStyle="1" w:styleId="09Form-FooterLevel1">
    <w:name w:val="_09_Form-Footer Level 1"/>
    <w:basedOn w:val="Fuzeile"/>
    <w:qFormat/>
    <w:pPr>
      <w:framePr w:wrap="around" w:vAnchor="page" w:hAnchor="margin" w:y="15338"/>
      <w:spacing w:line="192" w:lineRule="atLeast"/>
      <w:suppressOverlap/>
    </w:pPr>
    <w:rPr>
      <w:rFonts w:asciiTheme="minorHAnsi" w:hAnsiTheme="minorHAnsi" w:cstheme="minorBidi"/>
      <w:kern w:val="8"/>
      <w:sz w:val="1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/>
      <w:color w:val="272727" w:themeColor="text1" w:themeTint="D8"/>
    </w:rPr>
  </w:style>
  <w:style w:type="paragraph" w:styleId="Zitat">
    <w:name w:val="Quote"/>
    <w:basedOn w:val="Standard"/>
    <w:next w:val="Standard"/>
    <w:link w:val="ZitatZchn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rPr>
      <w:b/>
      <w:bCs/>
      <w:smallCaps/>
      <w:color w:val="2F5496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pPr>
      <w:spacing w:after="360" w:line="259" w:lineRule="auto"/>
      <w:ind w:right="2306"/>
    </w:pPr>
    <w:rPr>
      <w:rFonts w:eastAsiaTheme="minorEastAsia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kern w:val="0"/>
      <w:sz w:val="28"/>
      <w:u w:val="single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F5496" w:themeColor="accent1" w:themeShade="BF"/>
      <w:sz w:val="32"/>
      <w:lang w:eastAsia="de-DE"/>
    </w:rPr>
  </w:style>
  <w:style w:type="paragraph" w:styleId="Verzeichnis1">
    <w:name w:val="toc 1"/>
    <w:aliases w:val="V1"/>
    <w:basedOn w:val="Standard"/>
    <w:next w:val="Standard"/>
    <w:autoRedefine/>
    <w:uiPriority w:val="39"/>
    <w:unhideWhenUsed/>
    <w:qFormat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spacing w:after="100"/>
      <w:ind w:left="220"/>
    </w:pPr>
  </w:style>
  <w:style w:type="paragraph" w:customStyle="1" w:styleId="RFE2Titeltext">
    <w:name w:val="RFE 2 Titeltext"/>
    <w:basedOn w:val="Standard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after="100"/>
      <w:ind w:left="1100"/>
    </w:pPr>
  </w:style>
  <w:style w:type="paragraph" w:styleId="Verzeichnis9">
    <w:name w:val="toc 9"/>
    <w:basedOn w:val="Standard"/>
    <w:next w:val="Standard"/>
    <w:autoRedefine/>
    <w:uiPriority w:val="39"/>
    <w:unhideWhenUsed/>
    <w:pPr>
      <w:spacing w:after="100"/>
      <w:ind w:left="1760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BlockE2">
    <w:name w:val="Block E2"/>
    <w:basedOn w:val="Standard"/>
    <w:link w:val="BlockE2Zchn"/>
    <w:qFormat/>
    <w:pPr>
      <w:spacing w:before="120" w:after="240"/>
      <w:ind w:left="1985"/>
    </w:pPr>
    <w:rPr>
      <w:rFonts w:cs="Arial"/>
    </w:rPr>
  </w:style>
  <w:style w:type="character" w:customStyle="1" w:styleId="BlockE2Zchn">
    <w:name w:val="Block E2 Zchn"/>
    <w:basedOn w:val="Absatz-Standardschriftart"/>
    <w:link w:val="BlockE2"/>
    <w:rPr>
      <w:rFonts w:ascii="Arial" w:eastAsia="Times New Roman" w:hAnsi="Arial" w:cs="Arial"/>
      <w:kern w:val="0"/>
      <w14:ligatures w14:val="none"/>
    </w:rPr>
  </w:style>
  <w:style w:type="paragraph" w:customStyle="1" w:styleId="PunkteE1">
    <w:name w:val="Punkte E1"/>
    <w:basedOn w:val="Listenabsatz"/>
    <w:link w:val="PunkteE1Zchn"/>
    <w:qFormat/>
    <w:pPr>
      <w:numPr>
        <w:numId w:val="6"/>
      </w:numPr>
      <w:spacing w:before="120" w:after="240"/>
    </w:pPr>
    <w:rPr>
      <w:rFonts w:cs="Arial"/>
    </w:rPr>
  </w:style>
  <w:style w:type="character" w:customStyle="1" w:styleId="PunkteE1Zchn">
    <w:name w:val="Punkte E1 Zchn"/>
    <w:basedOn w:val="ListenabsatzZchn"/>
    <w:link w:val="PunkteE1"/>
    <w:rPr>
      <w:rFonts w:ascii="Arial" w:eastAsia="Times New Roman" w:hAnsi="Arial" w:cs="Arial"/>
      <w:kern w:val="0"/>
      <w14:ligatures w14:val="none"/>
    </w:rPr>
  </w:style>
  <w:style w:type="paragraph" w:customStyle="1" w:styleId="10">
    <w:name w:val="Ü1"/>
    <w:basedOn w:val="berschrift1"/>
    <w:link w:val="1Zchn"/>
    <w:rPr>
      <w:rFonts w:ascii="Arial" w:hAnsi="Arial" w:cs="Arial"/>
    </w:rPr>
  </w:style>
  <w:style w:type="character" w:customStyle="1" w:styleId="1Zchn">
    <w:name w:val="Ü1 Zchn"/>
    <w:basedOn w:val="berschrift1Zchn"/>
    <w:link w:val="10"/>
    <w:rPr>
      <w:rFonts w:ascii="Arial" w:eastAsiaTheme="majorEastAsia" w:hAnsi="Arial" w:cs="Arial"/>
      <w:color w:val="005E3F"/>
      <w:kern w:val="0"/>
      <w:sz w:val="28"/>
      <w:szCs w:val="32"/>
      <w14:ligatures w14:val="none"/>
    </w:rPr>
  </w:style>
  <w:style w:type="paragraph" w:customStyle="1" w:styleId="1">
    <w:name w:val="1"/>
    <w:basedOn w:val="10"/>
    <w:link w:val="1Zchn0"/>
    <w:qFormat/>
    <w:pPr>
      <w:numPr>
        <w:numId w:val="9"/>
      </w:numPr>
    </w:pPr>
    <w:rPr>
      <w:b/>
    </w:rPr>
  </w:style>
  <w:style w:type="character" w:customStyle="1" w:styleId="1Zchn0">
    <w:name w:val="1 Zchn"/>
    <w:basedOn w:val="1Zchn"/>
    <w:link w:val="1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2">
    <w:name w:val="2"/>
    <w:basedOn w:val="1"/>
    <w:link w:val="2Zchn"/>
    <w:autoRedefine/>
    <w:qFormat/>
    <w:pPr>
      <w:numPr>
        <w:ilvl w:val="1"/>
      </w:numPr>
      <w:spacing w:after="120"/>
      <w:ind w:left="493" w:hanging="493"/>
    </w:pPr>
    <w:rPr>
      <w:sz w:val="22"/>
      <w:szCs w:val="22"/>
    </w:rPr>
  </w:style>
  <w:style w:type="character" w:customStyle="1" w:styleId="2Zchn">
    <w:name w:val="2 Zchn"/>
    <w:basedOn w:val="1Zchn0"/>
    <w:link w:val="2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3">
    <w:name w:val="3"/>
    <w:basedOn w:val="1"/>
    <w:link w:val="3Zchn"/>
    <w:autoRedefine/>
    <w:qFormat/>
    <w:pPr>
      <w:numPr>
        <w:ilvl w:val="2"/>
      </w:numPr>
      <w:spacing w:after="120"/>
      <w:ind w:left="567" w:hanging="567"/>
    </w:pPr>
    <w:rPr>
      <w:sz w:val="22"/>
      <w:szCs w:val="22"/>
    </w:rPr>
  </w:style>
  <w:style w:type="character" w:customStyle="1" w:styleId="3Zchn">
    <w:name w:val="3 Zchn"/>
    <w:basedOn w:val="1Zchn0"/>
    <w:link w:val="3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AufzhlungPunkt">
    <w:name w:val="Aufzählung Punkt"/>
    <w:basedOn w:val="2"/>
    <w:link w:val="AufzhlungPunktZchn"/>
    <w:autoRedefine/>
    <w:qFormat/>
    <w:pPr>
      <w:numPr>
        <w:ilvl w:val="0"/>
        <w:numId w:val="10"/>
      </w:numPr>
      <w:spacing w:before="0" w:after="0"/>
      <w:ind w:left="992" w:hanging="425"/>
    </w:pPr>
    <w:rPr>
      <w:color w:val="auto"/>
    </w:rPr>
  </w:style>
  <w:style w:type="character" w:customStyle="1" w:styleId="AufzhlungPunktZchn">
    <w:name w:val="Aufzählung Punkt Zchn"/>
    <w:basedOn w:val="2Zchn"/>
    <w:link w:val="AufzhlungPunkt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BlockE1">
    <w:name w:val="Block E1"/>
    <w:basedOn w:val="Standard"/>
    <w:link w:val="BlockE1Zchn"/>
    <w:qFormat/>
    <w:pPr>
      <w:spacing w:before="120" w:after="240"/>
      <w:ind w:left="1134"/>
    </w:pPr>
    <w:rPr>
      <w:rFonts w:cs="Arial"/>
    </w:rPr>
  </w:style>
  <w:style w:type="character" w:customStyle="1" w:styleId="BlockE1Zchn">
    <w:name w:val="Block E1 Zchn"/>
    <w:basedOn w:val="Absatz-Standardschriftart"/>
    <w:link w:val="BlockE1"/>
    <w:rPr>
      <w:rFonts w:ascii="Arial" w:eastAsia="Times New Roman" w:hAnsi="Arial" w:cs="Arial"/>
      <w:kern w:val="0"/>
      <w14:ligatures w14:val="none"/>
    </w:rPr>
  </w:style>
  <w:style w:type="character" w:styleId="Seitenzahl">
    <w:name w:val="page number"/>
    <w:basedOn w:val="Absatz-Standardschriftart"/>
    <w:uiPriority w:val="99"/>
    <w:semiHidden/>
  </w:style>
  <w:style w:type="paragraph" w:styleId="Textkrper-Einzug2">
    <w:name w:val="Body Text Indent 2"/>
    <w:basedOn w:val="Standard"/>
    <w:link w:val="Textkrper-Einzug2Zchn"/>
    <w:semiHidden/>
    <w:pPr>
      <w:ind w:left="360"/>
    </w:pPr>
    <w:rPr>
      <w:snapToGrid w:val="0"/>
      <w:color w:val="000000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paragraph" w:styleId="Textkrper2">
    <w:name w:val="Body Text 2"/>
    <w:basedOn w:val="Standard"/>
    <w:link w:val="Textkrper2Zchn"/>
    <w:semiHidden/>
    <w:rPr>
      <w:snapToGrid w:val="0"/>
      <w:color w:val="000000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character" w:styleId="Funotenzeichen">
    <w:name w:val="footnote reference"/>
    <w:rPr>
      <w:vertAlign w:val="superscript"/>
    </w:rPr>
  </w:style>
  <w:style w:type="paragraph" w:styleId="Funotentext">
    <w:name w:val="footnote text"/>
    <w:basedOn w:val="Standard"/>
    <w:link w:val="FunotentextZchn"/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Verzeichnis3">
    <w:name w:val="toc 3"/>
    <w:basedOn w:val="Standard"/>
    <w:autoRedefine/>
    <w:uiPriority w:val="39"/>
    <w:qFormat/>
    <w:pPr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Tabellentext">
    <w:name w:val="Tabellentext"/>
    <w:basedOn w:val="Standard"/>
    <w:rPr>
      <w:rFonts w:ascii="AvantGarde Bk BT" w:hAnsi="AvantGarde Bk BT"/>
      <w:szCs w:val="24"/>
    </w:rPr>
  </w:style>
  <w:style w:type="paragraph" w:styleId="Textkrper3">
    <w:name w:val="Body Text 3"/>
    <w:basedOn w:val="Standard"/>
    <w:link w:val="Textkrper3Zchn"/>
    <w:semiHidden/>
    <w:rPr>
      <w:snapToGrid w:val="0"/>
      <w:color w:val="FF0000"/>
      <w:szCs w:val="24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Arial" w:eastAsia="Times New Roman" w:hAnsi="Arial" w:cs="Times New Roman"/>
      <w:snapToGrid w:val="0"/>
      <w:color w:val="FF0000"/>
      <w:kern w:val="0"/>
      <w:szCs w:val="24"/>
      <w14:ligatures w14:val="none"/>
    </w:rPr>
  </w:style>
  <w:style w:type="paragraph" w:customStyle="1" w:styleId="RFEKopfzeile">
    <w:name w:val="RFE Kopfzeile"/>
    <w:basedOn w:val="Standard"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pPr>
      <w:tabs>
        <w:tab w:val="left" w:pos="284"/>
        <w:tab w:val="left" w:pos="500"/>
      </w:tabs>
      <w:jc w:val="right"/>
    </w:pPr>
    <w:rPr>
      <w:spacing w:val="-1"/>
      <w:sz w:val="16"/>
      <w:szCs w:val="20"/>
    </w:rPr>
  </w:style>
  <w:style w:type="paragraph" w:customStyle="1" w:styleId="RFE1Titel">
    <w:name w:val="RFE 1 Titel"/>
    <w:basedOn w:val="Standard"/>
    <w:pPr>
      <w:spacing w:after="360"/>
      <w:jc w:val="center"/>
    </w:pPr>
    <w:rPr>
      <w:b/>
      <w:color w:val="000000"/>
      <w:sz w:val="36"/>
      <w:szCs w:val="4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unkteE2">
    <w:name w:val="Punkte E2"/>
    <w:basedOn w:val="PunkteE1"/>
    <w:link w:val="PunkteE2Zchn"/>
    <w:qFormat/>
    <w:pPr>
      <w:numPr>
        <w:numId w:val="2"/>
      </w:numPr>
      <w:ind w:left="1843"/>
    </w:pPr>
  </w:style>
  <w:style w:type="character" w:customStyle="1" w:styleId="PunkteE2Zchn">
    <w:name w:val="Punkte E2 Zchn"/>
    <w:basedOn w:val="PunkteE1Zchn"/>
    <w:link w:val="PunkteE2"/>
    <w:rPr>
      <w:rFonts w:ascii="Arial" w:eastAsia="Times New Roman" w:hAnsi="Arial" w:cs="Arial"/>
      <w:kern w:val="0"/>
      <w14:ligatures w14:val="none"/>
    </w:rPr>
  </w:style>
  <w:style w:type="paragraph" w:styleId="Verzeichnis4">
    <w:name w:val="toc 4"/>
    <w:basedOn w:val="Standard"/>
    <w:next w:val="Standard"/>
    <w:autoRedefine/>
    <w:uiPriority w:val="39"/>
    <w:unhideWhenUsed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pPr>
      <w:ind w:left="1540"/>
    </w:pPr>
    <w:rPr>
      <w:rFonts w:asciiTheme="minorHAnsi" w:hAnsiTheme="minorHAnsi" w:cstheme="minorHAnsi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5098-C1BB-42BF-BD6F-0D29800D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820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Wangemann, Agnes</dc:creator>
  <cp:keywords/>
  <dc:description/>
  <cp:lastModifiedBy>Wangemann, Agnes</cp:lastModifiedBy>
  <cp:revision>4</cp:revision>
  <dcterms:created xsi:type="dcterms:W3CDTF">2026-03-30T09:06:00Z</dcterms:created>
  <dcterms:modified xsi:type="dcterms:W3CDTF">2026-04-14T11:51:00Z</dcterms:modified>
</cp:coreProperties>
</file>